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Sajtóközlemény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Március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</w:rPr>
      </w:pPr>
    </w:p>
    <w:p w14:paraId="61CEDCF9" w14:textId="77777777" w:rsidR="00B66C13" w:rsidRDefault="00B66C13" w:rsidP="00B66C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 rugózás megakadályozza az elakadást </w:t>
      </w:r>
    </w:p>
    <w:p w14:paraId="58002F2C" w14:textId="77777777" w:rsidR="00B66C13" w:rsidRDefault="00B66C13" w:rsidP="00B66C13">
      <w:pPr>
        <w:pStyle w:val="berschrift1"/>
      </w:pPr>
      <w:r>
        <w:t>A KIPP optimalizálja a horonyprofilokhoz való rögzíthető ütközőt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0617E40" w14:textId="77777777" w:rsidR="00B66C13" w:rsidRPr="003C27D8" w:rsidRDefault="00B66C13" w:rsidP="00B66C1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A HEINRICH KIPP WERK praktikus piaci újdonságot mutat be a horonyprofilokhoz való rögzíthető ütközővel: a rugós hernyócsavar megakadályozza a bosszantó elakadást és leegyszerűsíti az ütköző eltolását. Az M6-os menettel rendelkező, rugalmas pozicionálóelem különböző alkalmazási területeken használható.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29766541" w14:textId="3B44DAEA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A rögzíthető ütközők a szereléstechnikában, a szállítástechnikában, valamint a berendezés- és szerkezetgyártásban, a munkadarabok pozicionálására használhatók. A HEINRICH KIPP WERK elsőként kínál belső rugós kivitelt.Az ütköző rögzítése a csillagmarkolat egyszerű elfordításával történik. Az ütköző oldása után elemelkedik a horonybetét, és az ütköző elakadás nélkül újból beállítható. Ezután a rugós hernyócsavar gondoskodik a nagyon könnyű eltolhatóságról és a hatékony munkáról. </w:t>
      </w:r>
    </w:p>
    <w:p w14:paraId="3E172E4E" w14:textId="77777777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1A5828F3" w14:textId="10432A1F" w:rsidR="00B66C13" w:rsidRPr="00481D67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A KIPP új rögzíthető ütközője egy, külső menetes, műanyag csillagmarkolatból, egy henger alakú alumínium alaptestből, valamint egy M6-os menetű csapból áll, ami a lekülönbözőbb horonybetétek használatát teszi lehetővé. Az ütköző számos profilrendszerhez, pl. DIN 650 szerinti, B, I típusú és T-hornyokhoz használható. A KIPP választéka ezenkívül számos horonybetétet is tartalmaz tartozékként. </w:t>
      </w:r>
    </w:p>
    <w:p w14:paraId="4327B81C" w14:textId="77777777" w:rsidR="00BA30D1" w:rsidRDefault="00BA30D1" w:rsidP="00BA30D1">
      <w:pPr>
        <w:spacing w:line="320" w:lineRule="exact"/>
        <w:rPr>
          <w:rFonts w:cs="Arial"/>
          <w:color w:val="000000"/>
          <w:sz w:val="22"/>
          <w:szCs w:val="22"/>
        </w:rPr>
      </w:pP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Jelölés szóközzel: 2.131</w:t>
      </w:r>
    </w:p>
    <w:p w14:paraId="6FF165AA" w14:textId="022A6720" w:rsidR="00D91134" w:rsidRPr="00273981" w:rsidRDefault="00273981" w:rsidP="00D91134">
      <w:pPr>
        <w:tabs>
          <w:tab w:val="right" w:pos="2410"/>
        </w:tabs>
        <w:rPr>
          <w:rFonts w:cs="Arial"/>
          <w:sz w:val="20"/>
        </w:rPr>
      </w:pPr>
      <w:r w:rsidRPr="00273981">
        <w:rPr>
          <w:rFonts w:cs="Arial"/>
          <w:sz w:val="20"/>
        </w:rPr>
        <w:t>Headline:</w:t>
      </w:r>
      <w:r w:rsidRPr="00273981">
        <w:rPr>
          <w:rFonts w:cs="Arial"/>
          <w:sz w:val="20"/>
        </w:rPr>
        <w:tab/>
        <w:t>64</w:t>
      </w:r>
    </w:p>
    <w:p w14:paraId="1AD62CC3" w14:textId="444920C0" w:rsidR="00D91134" w:rsidRPr="00273981" w:rsidRDefault="00273981" w:rsidP="00D91134">
      <w:pPr>
        <w:tabs>
          <w:tab w:val="right" w:pos="2410"/>
        </w:tabs>
        <w:rPr>
          <w:rFonts w:cs="Arial"/>
          <w:sz w:val="20"/>
        </w:rPr>
      </w:pPr>
      <w:r w:rsidRPr="00273981">
        <w:rPr>
          <w:rFonts w:cs="Arial"/>
          <w:sz w:val="20"/>
        </w:rPr>
        <w:t>Pre-head:</w:t>
      </w:r>
      <w:r w:rsidRPr="00273981">
        <w:rPr>
          <w:rFonts w:cs="Arial"/>
          <w:sz w:val="20"/>
        </w:rPr>
        <w:tab/>
      </w:r>
      <w:r>
        <w:rPr>
          <w:rFonts w:cs="Arial"/>
          <w:sz w:val="20"/>
        </w:rPr>
        <w:t>38</w:t>
      </w:r>
    </w:p>
    <w:p w14:paraId="257FEE03" w14:textId="4F8F345E" w:rsidR="00D91134" w:rsidRPr="00273981" w:rsidRDefault="00273981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Szöveg:</w:t>
      </w:r>
      <w:r>
        <w:rPr>
          <w:rFonts w:cs="Arial"/>
          <w:sz w:val="20"/>
        </w:rPr>
        <w:tab/>
        <w:t>1.177</w:t>
      </w:r>
    </w:p>
    <w:p w14:paraId="37DAB345" w14:textId="277E7C5B" w:rsidR="00D91134" w:rsidRPr="00273981" w:rsidRDefault="00273981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Teljes:</w:t>
      </w:r>
      <w:r>
        <w:rPr>
          <w:rFonts w:cs="Arial"/>
          <w:sz w:val="20"/>
        </w:rPr>
        <w:tab/>
        <w:t>1.279</w:t>
      </w:r>
    </w:p>
    <w:p w14:paraId="5C1C3129" w14:textId="77777777" w:rsidR="00D91134" w:rsidRPr="00273981" w:rsidRDefault="00D91134" w:rsidP="00D91134">
      <w:pPr>
        <w:rPr>
          <w:rFonts w:cs="Arial"/>
          <w:sz w:val="20"/>
        </w:rPr>
      </w:pPr>
    </w:p>
    <w:p w14:paraId="4096DC98" w14:textId="77777777" w:rsidR="00F94190" w:rsidRPr="00273981" w:rsidRDefault="00F94190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72172 Sulz am Neckar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Telefon: 07454 793-48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 xml:space="preserve">E-Mail: stefanie.beck@kipp.com </w:t>
      </w:r>
    </w:p>
    <w:p w14:paraId="6236DB5A" w14:textId="77777777" w:rsidR="00DB3BF0" w:rsidRDefault="00DB3BF0">
      <w:pPr>
        <w:rPr>
          <w:noProof/>
        </w:rPr>
      </w:pPr>
    </w:p>
    <w:p w14:paraId="44E7AA80" w14:textId="77777777" w:rsidR="00CA5326" w:rsidRPr="003274EE" w:rsidRDefault="00CA5326" w:rsidP="00CA5326">
      <w:pPr>
        <w:pStyle w:val="berschrift3"/>
      </w:pPr>
      <w:r>
        <w:t>További információk itt találhatók</w:t>
      </w:r>
    </w:p>
    <w:p w14:paraId="0684DA4D" w14:textId="43C146FC" w:rsidR="00CA5326" w:rsidRDefault="00273981" w:rsidP="00CA5326">
      <w:pPr>
        <w:rPr>
          <w:sz w:val="20"/>
        </w:rPr>
      </w:pPr>
      <w:r>
        <w:rPr>
          <w:sz w:val="20"/>
        </w:rPr>
        <w:t>Siehe www.kipp.hu,</w:t>
      </w:r>
      <w:r w:rsidR="00CA5326">
        <w:rPr>
          <w:sz w:val="20"/>
        </w:rPr>
        <w:t xml:space="preserve"> Region: Deutschland, Rubrik: News/Pressebereich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>
        <w:t>Fotók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>A KIPP optimalizálja a horonyprofilokhoz való rögzíthető ütközőt</w:t>
            </w:r>
            <w:r>
              <w:rPr>
                <w:sz w:val="20"/>
              </w:rPr>
              <w:br/>
              <w:t xml:space="preserve">Fotók: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Képfájl: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</w:rPr>
            </w:pPr>
            <w:r>
              <w:rPr>
                <w:sz w:val="20"/>
              </w:rPr>
              <w:t xml:space="preserve">A KIPP optimalizálja a horonyprofilokhoz való rögzíthető ütközőt Az ütköző rögzítése a csillagmarkolat egyszerű elfordításával történik.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Fotók: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Képfájl: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2DD5AE14" w14:textId="68CD18DF" w:rsidR="00783817" w:rsidRPr="00326861" w:rsidRDefault="00783817" w:rsidP="00273981">
      <w:pPr>
        <w:rPr>
          <w:sz w:val="16"/>
          <w:szCs w:val="16"/>
        </w:rPr>
      </w:pPr>
      <w:bookmarkStart w:id="0" w:name="_GoBack"/>
      <w:bookmarkEnd w:id="0"/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273981">
      <w:rPr>
        <w:rStyle w:val="Seitenzahl"/>
        <w:noProof/>
      </w:rPr>
      <w:t>1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73981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848F44A0.dotm</Template>
  <TotalTime>0</TotalTime>
  <Pages>2</Pages>
  <Words>277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2019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2018-05-14T08:29:00Z</dcterms:modified>
</cp:coreProperties>
</file>