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17" w:rsidRPr="009A7F0D" w:rsidRDefault="004617D0" w:rsidP="00783817">
      <w:bookmarkStart w:id="0" w:name="_GoBack"/>
      <w:bookmarkEnd w:id="0"/>
      <w:r>
        <w:rPr>
          <w:noProof/>
          <w:lang w:eastAsia="ja-JP"/>
        </w:rPr>
        <w:drawing>
          <wp:anchor distT="0" distB="0" distL="114300" distR="114300" simplePos="0" relativeHeight="251657728" behindDoc="1" locked="0" layoutInCell="1" allowOverlap="1">
            <wp:simplePos x="0" y="0"/>
            <wp:positionH relativeFrom="column">
              <wp:posOffset>4925695</wp:posOffset>
            </wp:positionH>
            <wp:positionV relativeFrom="paragraph">
              <wp:posOffset>-789305</wp:posOffset>
            </wp:positionV>
            <wp:extent cx="1036955" cy="760095"/>
            <wp:effectExtent l="0" t="0" r="0" b="1905"/>
            <wp:wrapThrough wrapText="bothSides">
              <wp:wrapPolygon edited="0">
                <wp:start x="0" y="0"/>
                <wp:lineTo x="0" y="21113"/>
                <wp:lineTo x="21031" y="21113"/>
                <wp:lineTo x="21031" y="0"/>
                <wp:lineTo x="0" y="0"/>
              </wp:wrapPolygon>
            </wp:wrapThrough>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817" w:rsidRDefault="00783817" w:rsidP="00783817">
      <w:pPr>
        <w:pStyle w:val="berschrift3"/>
        <w:tabs>
          <w:tab w:val="right" w:pos="9356"/>
        </w:tabs>
        <w:rPr>
          <w:b w:val="0"/>
          <w:sz w:val="22"/>
          <w:szCs w:val="22"/>
        </w:rPr>
      </w:pPr>
      <w:r>
        <w:rPr>
          <w:noProof/>
          <w:u w:val="single"/>
        </w:rPr>
        <w:t xml:space="preserve">Press release</w:t>
      </w:r>
      <w:r>
        <w:rPr>
          <w:szCs w:val="22"/>
        </w:rPr>
        <w:t xml:space="preserve"> </w:t>
        <w:tab/>
      </w:r>
      <w:r>
        <w:rPr>
          <w:b w:val="0"/>
          <w:sz w:val="22"/>
          <w:szCs w:val="22"/>
        </w:rPr>
        <w:t xml:space="preserve">Sulz am Neckar, Germany, February 2014</w:t>
      </w:r>
    </w:p>
    <w:p w:rsidR="00783817" w:rsidRPr="00786BAF" w:rsidRDefault="00783817" w:rsidP="00783817">
      <w:pPr>
        <w:rPr>
          <w:lang w:val="x-none"/>
        </w:rPr>
      </w:pPr>
    </w:p>
    <w:p w:rsidR="00783817" w:rsidRDefault="00783817" w:rsidP="00783817"/>
    <w:p w:rsidR="004711A8" w:rsidRDefault="004711A8" w:rsidP="00DA6035">
      <w:pPr>
        <w:pStyle w:val="berschrift1"/>
        <w:spacing w:line="276" w:lineRule="auto"/>
        <w:rPr>
          <w:b w:val="0"/>
          <w:bCs/>
          <w:noProof/>
          <w:sz w:val="24"/>
          <w:szCs w:val="24"/>
          <w:lang w:val="de-DE"/>
        </w:rPr>
      </w:pPr>
      <w:r>
        <w:rPr>
          <w:b w:val="0"/>
          <w:bCs/>
          <w:noProof/>
          <w:sz w:val="24"/>
          <w:szCs w:val="24"/>
        </w:rPr>
        <w:t xml:space="preserve">Product range intelligently expanded</w:t>
      </w:r>
    </w:p>
    <w:p w:rsidR="00A3733C" w:rsidRDefault="004711A8" w:rsidP="00EC00AB">
      <w:pPr>
        <w:spacing w:before="240" w:after="60" w:line="276" w:lineRule="auto"/>
        <w:rPr>
          <w:rFonts w:eastAsia="Times"/>
          <w:b/>
          <w:noProof/>
          <w:kern w:val="32"/>
          <w:sz w:val="36"/>
          <w:szCs w:val="36"/>
          <w:lang w:eastAsia="x-none"/>
        </w:rPr>
      </w:pPr>
      <w:r>
        <w:rPr>
          <w:rFonts w:eastAsia="Times"/>
          <w:b/>
          <w:noProof/>
          <w:kern w:val="32"/>
          <w:sz w:val="36"/>
          <w:szCs w:val="36"/>
        </w:rPr>
        <w:t xml:space="preserve">KIPP introduces telescopic slides in stainless steel</w:t>
      </w:r>
    </w:p>
    <w:p w:rsidR="00210655" w:rsidRPr="00210655" w:rsidRDefault="00210655" w:rsidP="00AA3FDA">
      <w:pPr>
        <w:rPr>
          <w:sz w:val="22"/>
          <w:szCs w:val="22"/>
        </w:rPr>
      </w:pPr>
    </w:p>
    <w:p w:rsidR="00A3733C" w:rsidRDefault="00210655" w:rsidP="00DA6035">
      <w:pPr>
        <w:spacing w:line="276" w:lineRule="auto"/>
        <w:rPr>
          <w:b/>
          <w:bCs/>
          <w:sz w:val="22"/>
          <w:szCs w:val="22"/>
        </w:rPr>
      </w:pPr>
      <w:r>
        <w:rPr>
          <w:b/>
          <w:bCs/>
          <w:sz w:val="22"/>
          <w:szCs w:val="22"/>
        </w:rPr>
        <w:t xml:space="preserve">With a new telescope rail profile in steel and stainless steel, the HEINRICH KIPP WERK introduces a product expansion that is ideal especially in the area of food-related machine technology.</w:t>
      </w:r>
    </w:p>
    <w:p w:rsidR="000C2BCB" w:rsidRPr="00A3789F" w:rsidRDefault="000C2BCB" w:rsidP="00DA6035">
      <w:pPr>
        <w:spacing w:line="276" w:lineRule="auto"/>
        <w:rPr>
          <w:bCs/>
          <w:sz w:val="22"/>
          <w:szCs w:val="22"/>
        </w:rPr>
      </w:pPr>
    </w:p>
    <w:p w:rsidR="00721B9E" w:rsidRPr="00A3789F" w:rsidRDefault="00721B9E" w:rsidP="00DA6035">
      <w:pPr>
        <w:spacing w:line="276" w:lineRule="auto"/>
        <w:rPr>
          <w:sz w:val="22"/>
          <w:szCs w:val="22"/>
        </w:rPr>
      </w:pPr>
    </w:p>
    <w:p w:rsidR="00967469" w:rsidRPr="009A3246" w:rsidRDefault="00210655" w:rsidP="00210655">
      <w:pPr>
        <w:pStyle w:val="Pressetext"/>
        <w:spacing w:line="276" w:lineRule="auto"/>
        <w:rPr>
          <w:rFonts w:eastAsia="Times New Roman"/>
          <w:bCs/>
          <w:szCs w:val="22"/>
          <w:lang w:eastAsia="x-none"/>
        </w:rPr>
      </w:pPr>
      <w:r>
        <w:rPr>
          <w:rFonts w:eastAsia="Times New Roman"/>
          <w:bCs/>
          <w:szCs w:val="22"/>
        </w:rPr>
        <w:t xml:space="preserve">Easy handling as well as high stability and durability are the hallmarks of KIPP telescopic slides. The group is now expanded to include a new rail profile in steel and stainless steel in order to meet the specific needs of the broad target group even more precisely in the future.</w:t>
      </w:r>
    </w:p>
    <w:p w:rsidR="00967469" w:rsidRPr="009A3246" w:rsidRDefault="00210655" w:rsidP="00210655">
      <w:pPr>
        <w:pStyle w:val="Pressetext"/>
        <w:spacing w:line="276" w:lineRule="auto"/>
        <w:rPr>
          <w:rFonts w:eastAsia="Times New Roman"/>
          <w:bCs/>
          <w:szCs w:val="22"/>
          <w:lang w:eastAsia="x-none"/>
        </w:rPr>
      </w:pPr>
      <w:r>
        <w:rPr>
          <w:rFonts w:eastAsia="Times New Roman"/>
          <w:bCs/>
          <w:szCs w:val="22"/>
        </w:rPr>
        <w:t xml:space="preserve">Stainless steel KIPP telescopic rails are increasingly being used in food-related mechanical engineering and plant construction. The use of telescopic rails has also become indispensable in vehicle construction and for storage facilities as well as operating equipment. </w:t>
      </w:r>
    </w:p>
    <w:p w:rsidR="00210655" w:rsidRPr="009A3246" w:rsidRDefault="00210655" w:rsidP="00210655">
      <w:pPr>
        <w:pStyle w:val="Pressetext"/>
        <w:spacing w:line="276" w:lineRule="auto"/>
        <w:rPr>
          <w:rFonts w:eastAsia="Times New Roman"/>
          <w:bCs/>
          <w:szCs w:val="22"/>
          <w:lang w:eastAsia="x-none"/>
        </w:rPr>
      </w:pPr>
      <w:r>
        <w:rPr>
          <w:rFonts w:eastAsia="Times New Roman"/>
          <w:bCs/>
          <w:szCs w:val="22"/>
        </w:rPr>
        <w:t xml:space="preserve">Other application areas include electrical engineering or 19" technology.</w:t>
      </w:r>
    </w:p>
    <w:p w:rsidR="00210655" w:rsidRPr="009A3246" w:rsidRDefault="00210655" w:rsidP="00210655">
      <w:pPr>
        <w:pStyle w:val="Pressetext"/>
        <w:spacing w:line="276" w:lineRule="auto"/>
        <w:rPr>
          <w:rFonts w:eastAsia="Times New Roman"/>
          <w:bCs/>
          <w:szCs w:val="22"/>
          <w:lang w:eastAsia="x-none"/>
        </w:rPr>
      </w:pPr>
    </w:p>
    <w:p w:rsidR="00783817" w:rsidRPr="00DA6035" w:rsidRDefault="00210655" w:rsidP="00210655">
      <w:pPr>
        <w:pStyle w:val="Pressetext"/>
        <w:spacing w:line="276" w:lineRule="auto"/>
        <w:rPr>
          <w:szCs w:val="22"/>
        </w:rPr>
      </w:pPr>
      <w:r>
        <w:rPr>
          <w:rFonts w:eastAsia="Times New Roman"/>
          <w:bCs/>
          <w:szCs w:val="22"/>
        </w:rPr>
        <w:t xml:space="preserve">Typical for the handling of all KIPP telescopic rails is their quick and easy installation using screws or rivets. The rails, which are composed of three individual profiles, can be connected directly to fixed or moving elements. The KIPP telescopic slides fulfil their opening and closing tasks reliably and smoothly from the very first application. By pretreatment with a special grease, the products are extremely durable and virtually maintenance-free. The KIPP telescopic rails ensure high stability even at maximum load and in their fully extended state.</w:t>
      </w:r>
    </w:p>
    <w:p w:rsidR="00783817" w:rsidRPr="0030295B" w:rsidRDefault="00783817" w:rsidP="00783817">
      <w:pPr>
        <w:pStyle w:val="Pressetext"/>
      </w:pPr>
    </w:p>
    <w:p w:rsidR="00783817" w:rsidRPr="003274EE" w:rsidRDefault="00783817" w:rsidP="00783817">
      <w:pPr>
        <w:rPr>
          <w:rFonts w:cs="Arial"/>
          <w:sz w:val="20"/>
          <w:u w:val="single"/>
        </w:rPr>
      </w:pPr>
      <w:r>
        <w:rPr>
          <w:rFonts w:cs="Arial"/>
          <w:sz w:val="20"/>
          <w:u w:val="single"/>
        </w:rPr>
        <w:t xml:space="preserve">Character with space:</w:t>
      </w:r>
    </w:p>
    <w:p w:rsidR="00783817" w:rsidRPr="003274EE" w:rsidRDefault="00783817" w:rsidP="00783817">
      <w:pPr>
        <w:tabs>
          <w:tab w:val="right" w:pos="2410"/>
        </w:tabs>
        <w:rPr>
          <w:rFonts w:cs="Arial"/>
          <w:sz w:val="20"/>
        </w:rPr>
      </w:pPr>
      <w:r>
        <w:rPr>
          <w:rFonts w:cs="Arial"/>
          <w:sz w:val="20"/>
        </w:rPr>
        <w:t xml:space="preserve">Headline:</w:t>
        <w:tab/>
        <w:t xml:space="preserve">46 characters</w:t>
      </w:r>
    </w:p>
    <w:p w:rsidR="00783817" w:rsidRPr="003274EE" w:rsidRDefault="00EA130D" w:rsidP="00783817">
      <w:pPr>
        <w:tabs>
          <w:tab w:val="right" w:pos="2410"/>
        </w:tabs>
        <w:rPr>
          <w:rFonts w:cs="Arial"/>
          <w:sz w:val="20"/>
        </w:rPr>
      </w:pPr>
      <w:r>
        <w:rPr>
          <w:rFonts w:cs="Arial"/>
          <w:sz w:val="20"/>
        </w:rPr>
        <w:t xml:space="preserve">Pre- head:</w:t>
        <w:tab/>
        <w:t xml:space="preserve">36 characters</w:t>
      </w:r>
    </w:p>
    <w:p w:rsidR="00783817" w:rsidRPr="003274EE" w:rsidRDefault="00783817" w:rsidP="00783817">
      <w:pPr>
        <w:tabs>
          <w:tab w:val="right" w:pos="2410"/>
        </w:tabs>
        <w:rPr>
          <w:rFonts w:cs="Arial"/>
          <w:sz w:val="20"/>
        </w:rPr>
      </w:pPr>
      <w:r>
        <w:rPr>
          <w:rFonts w:cs="Arial"/>
          <w:sz w:val="20"/>
        </w:rPr>
        <w:t xml:space="preserve">Text:</w:t>
        <w:tab/>
        <w:t xml:space="preserve">1,440 characters</w:t>
      </w:r>
    </w:p>
    <w:p w:rsidR="00783817" w:rsidRPr="003274EE" w:rsidRDefault="00783817" w:rsidP="00783817">
      <w:pPr>
        <w:tabs>
          <w:tab w:val="right" w:pos="2410"/>
        </w:tabs>
        <w:rPr>
          <w:rFonts w:cs="Arial"/>
          <w:sz w:val="20"/>
        </w:rPr>
      </w:pPr>
      <w:r>
        <w:rPr>
          <w:rFonts w:cs="Arial"/>
          <w:sz w:val="20"/>
        </w:rPr>
        <w:t xml:space="preserve">Total:</w:t>
        <w:tab/>
        <w:t xml:space="preserve">1,522 characters</w:t>
      </w:r>
    </w:p>
    <w:p w:rsidR="00783817" w:rsidRPr="003274EE" w:rsidRDefault="00783817" w:rsidP="00783817">
      <w:pPr>
        <w:rPr>
          <w:rFonts w:cs="Arial"/>
          <w:sz w:val="20"/>
        </w:rPr>
      </w:pPr>
    </w:p>
    <w:p w:rsidR="00783817" w:rsidRPr="000E5B84" w:rsidRDefault="00783817" w:rsidP="00783817">
      <w:pPr>
        <w:pStyle w:val="Pressetext"/>
      </w:pPr>
    </w:p>
    <w:p w:rsidR="00783817" w:rsidRPr="003274EE" w:rsidRDefault="00AE0177" w:rsidP="00AE0177">
      <w:pPr>
        <w:pStyle w:val="Pressetext"/>
        <w:rPr>
          <w:rFonts w:cs="Arial"/>
          <w:sz w:val="20"/>
        </w:rPr>
      </w:pPr>
      <w:r>
        <w:br w:type="page"/>
      </w:r>
      <w:r>
        <w:rPr>
          <w:rFonts w:cs="Arial"/>
          <w:sz w:val="20"/>
        </w:rPr>
        <w:lastRenderedPageBreak/>
      </w:r>
      <w:r>
        <w:rPr>
          <w:rFonts w:cs="Arial"/>
          <w:sz w:val="20"/>
        </w:rPr>
        <w:t xml:space="preserve">HEINRICH KIPP WERK KG</w:t>
      </w:r>
    </w:p>
    <w:p w:rsidR="00783817" w:rsidRPr="003274EE" w:rsidRDefault="00783817" w:rsidP="00783817">
      <w:pPr>
        <w:rPr>
          <w:rFonts w:cs="Arial"/>
          <w:sz w:val="20"/>
        </w:rPr>
      </w:pPr>
      <w:r>
        <w:rPr>
          <w:rFonts w:cs="Arial"/>
          <w:sz w:val="20"/>
        </w:rPr>
        <w:t xml:space="preserve">Stefanie Beck, Marketing</w:t>
      </w:r>
    </w:p>
    <w:p w:rsidR="00783817" w:rsidRPr="003274EE" w:rsidRDefault="00783817" w:rsidP="00783817">
      <w:pPr>
        <w:rPr>
          <w:rFonts w:cs="Arial"/>
          <w:sz w:val="20"/>
        </w:rPr>
      </w:pPr>
      <w:r>
        <w:rPr>
          <w:rFonts w:cs="Arial"/>
          <w:sz w:val="20"/>
        </w:rPr>
        <w:t xml:space="preserve">Heubergstrasse 2</w:t>
      </w:r>
    </w:p>
    <w:p w:rsidR="00783817" w:rsidRPr="003274EE" w:rsidRDefault="00783817" w:rsidP="00783817">
      <w:pPr>
        <w:rPr>
          <w:rFonts w:cs="Arial"/>
          <w:sz w:val="20"/>
        </w:rPr>
      </w:pPr>
      <w:r>
        <w:rPr>
          <w:rFonts w:cs="Arial"/>
          <w:sz w:val="20"/>
        </w:rPr>
        <w:t xml:space="preserve">72172 Sulz am Neckar, Germany</w:t>
      </w:r>
    </w:p>
    <w:p w:rsidR="00783817" w:rsidRPr="003274EE" w:rsidRDefault="00783817" w:rsidP="00783817">
      <w:pPr>
        <w:rPr>
          <w:rFonts w:cs="Arial"/>
          <w:sz w:val="20"/>
        </w:rPr>
      </w:pPr>
    </w:p>
    <w:p w:rsidR="00783817" w:rsidRPr="003274EE" w:rsidRDefault="00783817" w:rsidP="00783817">
      <w:pPr>
        <w:rPr>
          <w:rFonts w:cs="Arial"/>
          <w:sz w:val="20"/>
        </w:rPr>
      </w:pPr>
      <w:r>
        <w:rPr>
          <w:rFonts w:cs="Arial"/>
          <w:sz w:val="20"/>
        </w:rPr>
        <w:t xml:space="preserve">Telephone: +49 (0)7454 793-30</w:t>
      </w:r>
    </w:p>
    <w:p w:rsidR="00783817" w:rsidRDefault="00783817" w:rsidP="00783817">
      <w:pPr>
        <w:rPr>
          <w:sz w:val="20"/>
          <w:szCs w:val="20"/>
        </w:rPr>
      </w:pPr>
      <w:r>
        <w:rPr>
          <w:sz w:val="20"/>
          <w:szCs w:val="20"/>
        </w:rPr>
        <w:t xml:space="preserve">e-mail: s.beck@kipp.com </w:t>
      </w:r>
    </w:p>
    <w:p w:rsidR="00783817" w:rsidRPr="00324DD3" w:rsidRDefault="00783817" w:rsidP="00783817">
      <w:pPr>
        <w:rPr>
          <w:sz w:val="20"/>
          <w:szCs w:val="20"/>
        </w:rPr>
      </w:pPr>
    </w:p>
    <w:p w:rsidR="00783817" w:rsidRPr="003274EE" w:rsidRDefault="00783817" w:rsidP="00783817">
      <w:pPr>
        <w:pStyle w:val="berschrift3"/>
      </w:pPr>
      <w:r>
        <w:t xml:space="preserve">Additional information and press photos</w:t>
      </w:r>
    </w:p>
    <w:p w:rsidR="00783817" w:rsidRDefault="00783817" w:rsidP="00783817">
      <w:pPr>
        <w:rPr>
          <w:sz w:val="20"/>
        </w:rPr>
      </w:pPr>
      <w:r>
        <w:rPr>
          <w:sz w:val="20"/>
        </w:rPr>
        <w:t xml:space="preserve">See www.kipp.com, Region: Germany, Category: News/Newsroom</w:t>
      </w:r>
    </w:p>
    <w:p w:rsidR="00783817" w:rsidRPr="00634D5D" w:rsidRDefault="00783817" w:rsidP="00783817">
      <w:pPr>
        <w:rPr>
          <w:sz w:val="20"/>
        </w:rPr>
      </w:pPr>
    </w:p>
    <w:p w:rsidR="00783817" w:rsidRPr="003274EE" w:rsidRDefault="00783817" w:rsidP="00783817">
      <w:pPr>
        <w:rPr>
          <w:rFonts w:cs="Arial"/>
          <w:sz w:val="20"/>
          <w:szCs w:val="20"/>
        </w:rPr>
      </w:pPr>
    </w:p>
    <w:p w:rsidR="00AE0177" w:rsidRDefault="00AE0177" w:rsidP="00783817">
      <w:pPr>
        <w:pStyle w:val="berschrift3"/>
        <w:rPr>
          <w:lang w:val="de-DE"/>
        </w:rPr>
      </w:pPr>
    </w:p>
    <w:p w:rsidR="00AE0177" w:rsidRDefault="00AE0177" w:rsidP="00783817">
      <w:pPr>
        <w:pStyle w:val="berschrift3"/>
        <w:rPr>
          <w:lang w:val="de-DE"/>
        </w:rPr>
      </w:pPr>
    </w:p>
    <w:p w:rsidR="00783817" w:rsidRDefault="00783817" w:rsidP="00783817">
      <w:pPr>
        <w:pStyle w:val="berschrift3"/>
      </w:pPr>
      <w:r>
        <w:t xml:space="preserve">Photo</w:t>
        <w:tab/>
      </w:r>
    </w:p>
    <w:p w:rsidR="00783817" w:rsidRPr="008A4372" w:rsidRDefault="00783817" w:rsidP="00783817"/>
    <w:tbl>
      <w:tblPr>
        <w:tblW w:w="0" w:type="auto"/>
        <w:tblInd w:w="113" w:type="dxa"/>
        <w:tblCellMar>
          <w:top w:w="28" w:type="dxa"/>
          <w:bottom w:w="28" w:type="dxa"/>
        </w:tblCellMar>
        <w:tblLook w:val="00A0" w:firstRow="1" w:lastRow="0" w:firstColumn="1" w:lastColumn="0" w:noHBand="0" w:noVBand="0"/>
      </w:tblPr>
      <w:tblGrid>
        <w:gridCol w:w="4594"/>
        <w:gridCol w:w="4883"/>
      </w:tblGrid>
      <w:tr w:rsidR="00783817" w:rsidRPr="003274EE">
        <w:tc>
          <w:tcPr>
            <w:tcW w:w="4594" w:type="dxa"/>
          </w:tcPr>
          <w:p w:rsidR="00783817" w:rsidRDefault="007612CB" w:rsidP="00783817">
            <w:pPr>
              <w:rPr>
                <w:sz w:val="20"/>
              </w:rPr>
            </w:pPr>
            <w:r>
              <w:rPr>
                <w:sz w:val="20"/>
              </w:rPr>
              <w:t xml:space="preserve">Product expansion in steel and stainless steel</w:t>
              <w:br/>
              <w:t xml:space="preserve">Photo: KIPP </w:t>
            </w:r>
          </w:p>
          <w:p w:rsidR="00783817" w:rsidRPr="00362FE9" w:rsidRDefault="00783817" w:rsidP="00783817">
            <w:pPr>
              <w:rPr>
                <w:sz w:val="20"/>
              </w:rPr>
            </w:pPr>
          </w:p>
        </w:tc>
        <w:tc>
          <w:tcPr>
            <w:tcW w:w="4863" w:type="dxa"/>
          </w:tcPr>
          <w:p w:rsidR="00783817" w:rsidRDefault="00783817" w:rsidP="00783817">
            <w:pPr>
              <w:rPr>
                <w:noProof/>
                <w:sz w:val="20"/>
              </w:rPr>
            </w:pPr>
          </w:p>
          <w:p w:rsidR="0095515C" w:rsidRDefault="004617D0" w:rsidP="00783817">
            <w:pPr>
              <w:rPr>
                <w:noProof/>
                <w:sz w:val="20"/>
              </w:rPr>
            </w:pPr>
            <w:r w:rsidRPr="006E2CA6">
              <w:rPr>
                <w:noProof/>
                <w:lang w:eastAsia="ja-JP"/>
              </w:rPr>
              <w:drawing>
                <wp:inline distT="0" distB="0" distL="0" distR="0">
                  <wp:extent cx="2958465" cy="1774825"/>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8465" cy="1774825"/>
                          </a:xfrm>
                          <a:prstGeom prst="rect">
                            <a:avLst/>
                          </a:prstGeom>
                          <a:noFill/>
                          <a:ln>
                            <a:noFill/>
                          </a:ln>
                        </pic:spPr>
                      </pic:pic>
                    </a:graphicData>
                  </a:graphic>
                </wp:inline>
              </w:drawing>
            </w:r>
          </w:p>
          <w:p w:rsidR="0095515C" w:rsidRDefault="0095515C" w:rsidP="00783817">
            <w:pPr>
              <w:rPr>
                <w:noProof/>
                <w:sz w:val="20"/>
              </w:rPr>
            </w:pPr>
          </w:p>
          <w:p w:rsidR="0095515C" w:rsidRDefault="0095515C" w:rsidP="00783817">
            <w:pPr>
              <w:rPr>
                <w:noProof/>
                <w:sz w:val="20"/>
              </w:rPr>
            </w:pPr>
          </w:p>
          <w:p w:rsidR="0095515C" w:rsidRDefault="0095515C" w:rsidP="00783817">
            <w:pPr>
              <w:rPr>
                <w:sz w:val="20"/>
              </w:rPr>
            </w:pPr>
          </w:p>
          <w:p w:rsidR="00783817" w:rsidRDefault="00783817" w:rsidP="00783817">
            <w:pPr>
              <w:rPr>
                <w:sz w:val="20"/>
              </w:rPr>
            </w:pPr>
            <w:r>
              <w:rPr>
                <w:sz w:val="20"/>
              </w:rPr>
              <w:t xml:space="preserve">Image file: KIPP-telescopic slides stainless steel.jpg</w:t>
            </w:r>
          </w:p>
          <w:p w:rsidR="00783817" w:rsidRPr="00ED01E4" w:rsidRDefault="00783817" w:rsidP="00783817">
            <w:pPr>
              <w:rPr>
                <w:sz w:val="20"/>
              </w:rPr>
            </w:pPr>
          </w:p>
        </w:tc>
      </w:tr>
      <w:tr w:rsidR="00783817" w:rsidRPr="003274EE">
        <w:tc>
          <w:tcPr>
            <w:tcW w:w="4594" w:type="dxa"/>
          </w:tcPr>
          <w:p w:rsidR="00783817" w:rsidRPr="00634D5D" w:rsidRDefault="00783817" w:rsidP="00783817">
            <w:pPr>
              <w:rPr>
                <w:sz w:val="20"/>
              </w:rPr>
            </w:pPr>
          </w:p>
        </w:tc>
        <w:tc>
          <w:tcPr>
            <w:tcW w:w="4863" w:type="dxa"/>
          </w:tcPr>
          <w:p w:rsidR="00783817" w:rsidRPr="0050045F" w:rsidRDefault="00783817" w:rsidP="00783817">
            <w:pPr>
              <w:rPr>
                <w:rFonts w:cs="Arial"/>
                <w:sz w:val="20"/>
                <w:szCs w:val="20"/>
              </w:rPr>
            </w:pPr>
          </w:p>
        </w:tc>
      </w:tr>
      <w:tr w:rsidR="00783817" w:rsidRPr="003274EE">
        <w:tc>
          <w:tcPr>
            <w:tcW w:w="4594" w:type="dxa"/>
          </w:tcPr>
          <w:p w:rsidR="00783817" w:rsidRPr="00634D5D" w:rsidRDefault="00783817" w:rsidP="00783817">
            <w:pPr>
              <w:rPr>
                <w:sz w:val="20"/>
              </w:rPr>
            </w:pPr>
          </w:p>
        </w:tc>
        <w:tc>
          <w:tcPr>
            <w:tcW w:w="4863" w:type="dxa"/>
          </w:tcPr>
          <w:p w:rsidR="00783817" w:rsidRPr="0050045F" w:rsidRDefault="00783817" w:rsidP="00783817">
            <w:pPr>
              <w:rPr>
                <w:rFonts w:cs="Arial"/>
                <w:sz w:val="20"/>
                <w:szCs w:val="20"/>
              </w:rPr>
            </w:pPr>
          </w:p>
        </w:tc>
      </w:tr>
    </w:tbl>
    <w:p w:rsidR="00783817" w:rsidRPr="003274EE" w:rsidRDefault="00783817"/>
    <w:sectPr w:rsidR="00783817" w:rsidRPr="003274EE" w:rsidSect="00783817">
      <w:footerReference w:type="default" r:id="rId9"/>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269" w:rsidRDefault="00DC1269">
      <w:r>
        <w:separator/>
      </w:r>
    </w:p>
  </w:endnote>
  <w:endnote w:type="continuationSeparator" w:id="0">
    <w:p w:rsidR="00DC1269" w:rsidRDefault="00DC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Corbe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4617D0">
      <w:rPr>
        <w:rStyle w:val="Seitenzahl"/>
        <w:noProof/>
      </w:rPr>
      <w:t>1</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269" w:rsidRDefault="00DC1269">
      <w:r>
        <w:separator/>
      </w:r>
    </w:p>
  </w:footnote>
  <w:footnote w:type="continuationSeparator" w:id="0">
    <w:p w:rsidR="00DC1269" w:rsidRDefault="00DC1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activeWritingStyle w:appName="MSWord" w:lang="de-DE"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4350D"/>
    <w:rsid w:val="00075035"/>
    <w:rsid w:val="0009007F"/>
    <w:rsid w:val="000C2BCB"/>
    <w:rsid w:val="001339DE"/>
    <w:rsid w:val="00173AD9"/>
    <w:rsid w:val="001C5D12"/>
    <w:rsid w:val="00210153"/>
    <w:rsid w:val="00210655"/>
    <w:rsid w:val="002D7C6C"/>
    <w:rsid w:val="003376F5"/>
    <w:rsid w:val="00344FF7"/>
    <w:rsid w:val="00392FF3"/>
    <w:rsid w:val="00415C62"/>
    <w:rsid w:val="004375D2"/>
    <w:rsid w:val="00444C4B"/>
    <w:rsid w:val="00451752"/>
    <w:rsid w:val="0045707C"/>
    <w:rsid w:val="004617D0"/>
    <w:rsid w:val="004711A8"/>
    <w:rsid w:val="00496518"/>
    <w:rsid w:val="004B015B"/>
    <w:rsid w:val="004C2291"/>
    <w:rsid w:val="005100EC"/>
    <w:rsid w:val="005904DC"/>
    <w:rsid w:val="00595330"/>
    <w:rsid w:val="005A5A84"/>
    <w:rsid w:val="00645FBD"/>
    <w:rsid w:val="00677302"/>
    <w:rsid w:val="006E09D7"/>
    <w:rsid w:val="006E623B"/>
    <w:rsid w:val="006E7A95"/>
    <w:rsid w:val="00713FCC"/>
    <w:rsid w:val="00721B9E"/>
    <w:rsid w:val="00744C8F"/>
    <w:rsid w:val="007612CB"/>
    <w:rsid w:val="007819BF"/>
    <w:rsid w:val="00783817"/>
    <w:rsid w:val="00786BAF"/>
    <w:rsid w:val="007B482A"/>
    <w:rsid w:val="00856392"/>
    <w:rsid w:val="00866A85"/>
    <w:rsid w:val="00873431"/>
    <w:rsid w:val="00883042"/>
    <w:rsid w:val="0095515C"/>
    <w:rsid w:val="00967469"/>
    <w:rsid w:val="009A3246"/>
    <w:rsid w:val="00A16E43"/>
    <w:rsid w:val="00A372BE"/>
    <w:rsid w:val="00A3733C"/>
    <w:rsid w:val="00A3789F"/>
    <w:rsid w:val="00A42E0D"/>
    <w:rsid w:val="00A60D1F"/>
    <w:rsid w:val="00A6226B"/>
    <w:rsid w:val="00AA3FDA"/>
    <w:rsid w:val="00AE0177"/>
    <w:rsid w:val="00BE3937"/>
    <w:rsid w:val="00BF3FE9"/>
    <w:rsid w:val="00C56C4B"/>
    <w:rsid w:val="00C873E0"/>
    <w:rsid w:val="00D12D81"/>
    <w:rsid w:val="00D610DD"/>
    <w:rsid w:val="00DA6035"/>
    <w:rsid w:val="00DC1269"/>
    <w:rsid w:val="00DE744E"/>
    <w:rsid w:val="00E11211"/>
    <w:rsid w:val="00E60EE7"/>
    <w:rsid w:val="00EA130D"/>
    <w:rsid w:val="00EC00AB"/>
    <w:rsid w:val="00F0556A"/>
    <w:rsid w:val="00F101F6"/>
    <w:rsid w:val="00F31E3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A29BBB8-A967-4CB5-8D07-F3B39D37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rPr/>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EF8E8E33.dotm</Template>
  <TotalTime>0</TotalTime>
  <Pages>2</Pages>
  <Words>282</Words>
  <Characters>1783</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Elastisches Sicherungsband für Griffe</vt:lpstr>
      <vt:lpstr>Elastisches Sicherungsband für Griffe</vt:lpstr>
    </vt:vector>
  </TitlesOfParts>
  <Manager>Georg Messerschmidt, Stefanie Beck</Manager>
  <Company>Heinrich Kipp Werk KG</Company>
  <LinksUpToDate>false</LinksUpToDate>
  <CharactersWithSpaces>2061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2</cp:revision>
  <cp:lastPrinted>2013-07-15T11:09:00Z</cp:lastPrinted>
  <dcterms:created xsi:type="dcterms:W3CDTF">2014-02-28T09:06:00Z</dcterms:created>
  <dcterms:modified xsi:type="dcterms:W3CDTF">2014-02-28T09:06:00Z</dcterms:modified>
</cp:coreProperties>
</file>