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E376EA" w:rsidP="00783817">
      <w:r>
        <w:rPr>
          <w:noProof/>
        </w:rPr>
        <w:drawing>
          <wp:anchor distT="0" distB="0" distL="114300" distR="114300" simplePos="0" relativeHeight="251657728" behindDoc="1" locked="0" layoutInCell="1" allowOverlap="1">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Pr="00755490" w:rsidRDefault="00783817" w:rsidP="00783817">
      <w:pPr>
        <w:pStyle w:val="berschrift3"/>
        <w:tabs>
          <w:tab w:val="right" w:pos="9356"/>
        </w:tabs>
        <w:rPr>
          <w:b w:val="0"/>
          <w:sz w:val="22"/>
          <w:szCs w:val="22"/>
          <w:lang w:val="en-US"/>
        </w:rPr>
      </w:pPr>
      <w:r w:rsidRPr="00755490">
        <w:rPr>
          <w:noProof/>
          <w:u w:val="single"/>
          <w:lang w:val="en-US"/>
        </w:rPr>
        <w:t>Press release</w:t>
      </w:r>
      <w:r w:rsidRPr="00755490">
        <w:rPr>
          <w:b w:val="0"/>
          <w:sz w:val="22"/>
          <w:szCs w:val="22"/>
          <w:lang w:val="en-US"/>
        </w:rPr>
        <w:t xml:space="preserve"> </w:t>
      </w:r>
      <w:r w:rsidRPr="00755490">
        <w:rPr>
          <w:b w:val="0"/>
          <w:sz w:val="22"/>
          <w:szCs w:val="22"/>
          <w:lang w:val="en-US"/>
        </w:rPr>
        <w:tab/>
        <w:t>Sulz am Neckar, Germany, April 2014</w:t>
      </w:r>
    </w:p>
    <w:p w:rsidR="00783817" w:rsidRPr="00786BAF" w:rsidRDefault="00783817" w:rsidP="00783817">
      <w:pPr>
        <w:rPr>
          <w:lang w:val="x-none"/>
        </w:rPr>
      </w:pPr>
    </w:p>
    <w:p w:rsidR="00783817" w:rsidRPr="00755490" w:rsidRDefault="00783817" w:rsidP="00783817">
      <w:pPr>
        <w:rPr>
          <w:lang w:val="en-US"/>
        </w:rPr>
      </w:pPr>
    </w:p>
    <w:p w:rsidR="004711A8" w:rsidRPr="00755490" w:rsidRDefault="0051214B" w:rsidP="00DA6035">
      <w:pPr>
        <w:pStyle w:val="berschrift1"/>
        <w:spacing w:line="276" w:lineRule="auto"/>
        <w:rPr>
          <w:b w:val="0"/>
          <w:bCs/>
          <w:noProof/>
          <w:sz w:val="24"/>
          <w:szCs w:val="24"/>
          <w:lang w:val="en-US"/>
        </w:rPr>
      </w:pPr>
      <w:r w:rsidRPr="00755490">
        <w:rPr>
          <w:b w:val="0"/>
          <w:bCs/>
          <w:noProof/>
          <w:sz w:val="24"/>
          <w:szCs w:val="24"/>
          <w:lang w:val="en-US"/>
        </w:rPr>
        <w:t>Innovative, effective and user friendly</w:t>
      </w:r>
    </w:p>
    <w:p w:rsidR="00A3733C" w:rsidRPr="00755490" w:rsidRDefault="004711A8" w:rsidP="007C1AF8">
      <w:pPr>
        <w:spacing w:before="240" w:after="60" w:line="276" w:lineRule="auto"/>
        <w:rPr>
          <w:rFonts w:eastAsia="Times"/>
          <w:b/>
          <w:noProof/>
          <w:kern w:val="32"/>
          <w:sz w:val="36"/>
          <w:szCs w:val="36"/>
          <w:lang w:val="en-US" w:eastAsia="x-none"/>
        </w:rPr>
      </w:pPr>
      <w:r w:rsidRPr="00755490">
        <w:rPr>
          <w:rFonts w:eastAsia="Times"/>
          <w:b/>
          <w:noProof/>
          <w:kern w:val="32"/>
          <w:sz w:val="36"/>
          <w:szCs w:val="36"/>
          <w:lang w:val="en-US"/>
        </w:rPr>
        <w:t xml:space="preserve">KIPP expands locking pins by two variations </w:t>
      </w:r>
    </w:p>
    <w:p w:rsidR="000C2BCB" w:rsidRPr="00755490" w:rsidRDefault="000C2BCB" w:rsidP="00DA6035">
      <w:pPr>
        <w:spacing w:line="276" w:lineRule="auto"/>
        <w:rPr>
          <w:bCs/>
          <w:sz w:val="22"/>
          <w:szCs w:val="22"/>
          <w:lang w:val="en-US"/>
        </w:rPr>
      </w:pPr>
    </w:p>
    <w:p w:rsidR="00BA1F40" w:rsidRPr="00755490" w:rsidRDefault="00BA1F40" w:rsidP="007C1AF8">
      <w:pPr>
        <w:pStyle w:val="Pressetext"/>
        <w:spacing w:line="276" w:lineRule="auto"/>
        <w:rPr>
          <w:rFonts w:eastAsia="Times New Roman"/>
          <w:bCs/>
          <w:szCs w:val="22"/>
          <w:lang w:val="en-US" w:eastAsia="x-none"/>
        </w:rPr>
      </w:pPr>
      <w:r w:rsidRPr="00755490">
        <w:rPr>
          <w:rFonts w:eastAsia="Times New Roman"/>
          <w:b/>
          <w:szCs w:val="22"/>
          <w:lang w:val="en-US"/>
        </w:rPr>
        <w:t>HEINRICH KIPP WERK is presenting a comprehensive product extension in the locking pins category. They are available as of now in the basic version with key ring or folding latch. With the development of these effective variations KIPP is paving the way for application-based and user-friendly locking in the fixture and machine building industry.</w:t>
      </w:r>
    </w:p>
    <w:p w:rsidR="00BA1F40" w:rsidRPr="00755490" w:rsidRDefault="00BA1F40" w:rsidP="00BA1F40">
      <w:pPr>
        <w:pStyle w:val="Pressetext"/>
        <w:spacing w:line="276" w:lineRule="auto"/>
        <w:rPr>
          <w:rFonts w:eastAsia="Times New Roman"/>
          <w:bCs/>
          <w:szCs w:val="22"/>
          <w:lang w:val="en-US" w:eastAsia="x-none"/>
        </w:rPr>
      </w:pPr>
    </w:p>
    <w:p w:rsidR="0051214B" w:rsidRPr="00755490" w:rsidRDefault="00930CEF" w:rsidP="0051214B">
      <w:pPr>
        <w:pStyle w:val="Pressetext"/>
        <w:spacing w:line="276" w:lineRule="auto"/>
        <w:rPr>
          <w:rFonts w:cs="Arial"/>
          <w:lang w:val="en-US"/>
        </w:rPr>
      </w:pPr>
      <w:r w:rsidRPr="00755490">
        <w:rPr>
          <w:rFonts w:eastAsia="Times New Roman"/>
          <w:bCs/>
          <w:szCs w:val="22"/>
          <w:lang w:val="en-US"/>
        </w:rPr>
        <w:t>The popular KIPP indexing and ball lock pins have always been impressive thanks to easy handling as well as high stability and durability.</w:t>
      </w:r>
      <w:r w:rsidRPr="00755490">
        <w:rPr>
          <w:rFonts w:cs="Arial"/>
          <w:lang w:val="en-US"/>
        </w:rPr>
        <w:t xml:space="preserve"> The KIPP locking pin in the basic version exhibits these qualities as well. It is used for fastening and connecting parts and workpiece's quickly and effortlessly. </w:t>
      </w:r>
    </w:p>
    <w:p w:rsidR="0051214B" w:rsidRPr="00755490" w:rsidRDefault="0051214B" w:rsidP="0051214B">
      <w:pPr>
        <w:pStyle w:val="Pressetext"/>
        <w:spacing w:line="276" w:lineRule="auto"/>
        <w:rPr>
          <w:rFonts w:cs="Arial"/>
          <w:lang w:val="en-US"/>
        </w:rPr>
      </w:pPr>
    </w:p>
    <w:p w:rsidR="0051214B" w:rsidRPr="00755490" w:rsidRDefault="0051214B" w:rsidP="00930CEF">
      <w:pPr>
        <w:pStyle w:val="Pressetext"/>
        <w:spacing w:line="276" w:lineRule="auto"/>
        <w:rPr>
          <w:rFonts w:cs="Arial"/>
          <w:lang w:val="en-US"/>
        </w:rPr>
      </w:pPr>
      <w:r w:rsidRPr="00755490">
        <w:rPr>
          <w:rFonts w:cs="Arial"/>
          <w:lang w:val="en-US"/>
        </w:rPr>
        <w:t xml:space="preserve">The KIPP locking pins with folding latch can be easily used in this capacity as well. Moreover they can also function as a permanent connection. The wide folding latch secures the parts being connected by means of a cross piece that can be set in two positions thanks to a notch in the middle. Special locking slots ensure secure emplacement in the final position. The locking mechanism can only be opened by rotating the cross piece. </w:t>
      </w:r>
    </w:p>
    <w:p w:rsidR="0051214B" w:rsidRPr="00755490" w:rsidRDefault="0051214B" w:rsidP="0051214B">
      <w:pPr>
        <w:pStyle w:val="Pressetext"/>
        <w:spacing w:line="276" w:lineRule="auto"/>
        <w:rPr>
          <w:rFonts w:cs="Arial"/>
          <w:lang w:val="en-US"/>
        </w:rPr>
      </w:pPr>
    </w:p>
    <w:p w:rsidR="00210655" w:rsidRPr="00755490" w:rsidRDefault="00915CF7" w:rsidP="00930CEF">
      <w:pPr>
        <w:pStyle w:val="Pressetext"/>
        <w:spacing w:line="276" w:lineRule="auto"/>
        <w:rPr>
          <w:lang w:val="en-US"/>
        </w:rPr>
      </w:pPr>
      <w:r w:rsidRPr="00755490">
        <w:rPr>
          <w:rStyle w:val="artgrpdescriptiontextstd"/>
          <w:lang w:val="en-US"/>
        </w:rPr>
        <w:t>The locking pins with key ring supplied by KIPP are a cost-effective alternative.</w:t>
      </w:r>
      <w:r w:rsidRPr="00755490">
        <w:rPr>
          <w:rFonts w:cs="Arial"/>
          <w:lang w:val="en-US"/>
        </w:rPr>
        <w:t xml:space="preserve"> </w:t>
      </w:r>
      <w:r w:rsidRPr="00755490">
        <w:rPr>
          <w:rFonts w:cs="Arial"/>
          <w:bCs/>
          <w:szCs w:val="22"/>
          <w:lang w:val="en-US"/>
        </w:rPr>
        <w:t>They lock by means of a spring-loaded ball at the end of the pin.</w:t>
      </w:r>
      <w:r w:rsidRPr="00755490">
        <w:rPr>
          <w:rFonts w:cs="Arial"/>
          <w:lang w:val="en-US"/>
        </w:rPr>
        <w:t xml:space="preserve"> </w:t>
      </w:r>
      <w:r w:rsidRPr="00755490">
        <w:rPr>
          <w:rFonts w:cs="Arial"/>
          <w:bCs/>
          <w:szCs w:val="22"/>
          <w:lang w:val="en-US"/>
        </w:rPr>
        <w:t>By pulling on the key ring the ball is pulled against the spring; the locking pin can now be extracted from the hole.</w:t>
      </w:r>
      <w:r w:rsidRPr="00755490">
        <w:rPr>
          <w:rFonts w:cs="Arial"/>
          <w:lang w:val="en-US"/>
        </w:rPr>
        <w:t xml:space="preserve"> Every KIPP locking pin guarantees a solid lock thanks to manufacturing accuracy and precision locking. They present an ideal rounding off of the portfolio in the price-relevant segment. </w:t>
      </w:r>
    </w:p>
    <w:p w:rsidR="00BA1F40" w:rsidRPr="00755490" w:rsidRDefault="00BA1F40" w:rsidP="00477991">
      <w:pPr>
        <w:pStyle w:val="Pressetext"/>
        <w:spacing w:line="276" w:lineRule="auto"/>
        <w:rPr>
          <w:rFonts w:cs="Arial"/>
          <w:lang w:val="en-US"/>
        </w:rPr>
      </w:pPr>
    </w:p>
    <w:p w:rsidR="00BA1F40" w:rsidRPr="00755490" w:rsidRDefault="00BA1F40" w:rsidP="00477991">
      <w:pPr>
        <w:pStyle w:val="Pressetext"/>
        <w:spacing w:line="276" w:lineRule="auto"/>
        <w:rPr>
          <w:rFonts w:cs="Arial"/>
          <w:lang w:val="en-US"/>
        </w:rPr>
      </w:pPr>
    </w:p>
    <w:p w:rsidR="00783817" w:rsidRPr="00755490" w:rsidRDefault="00783817" w:rsidP="00783817">
      <w:pPr>
        <w:pStyle w:val="Pressetext"/>
        <w:rPr>
          <w:lang w:val="en-US"/>
        </w:rPr>
      </w:pPr>
    </w:p>
    <w:p w:rsidR="00783817" w:rsidRPr="00755490" w:rsidRDefault="00783817" w:rsidP="00783817">
      <w:pPr>
        <w:rPr>
          <w:rFonts w:cs="Arial"/>
          <w:sz w:val="20"/>
          <w:u w:val="single"/>
          <w:lang w:val="en-US"/>
        </w:rPr>
      </w:pPr>
      <w:r w:rsidRPr="00755490">
        <w:rPr>
          <w:rFonts w:cs="Arial"/>
          <w:sz w:val="20"/>
          <w:u w:val="single"/>
          <w:lang w:val="en-US"/>
        </w:rPr>
        <w:t>Character with space:</w:t>
      </w:r>
    </w:p>
    <w:p w:rsidR="00783817" w:rsidRPr="00755490" w:rsidRDefault="00755490" w:rsidP="00783817">
      <w:pPr>
        <w:tabs>
          <w:tab w:val="right" w:pos="2410"/>
        </w:tabs>
        <w:rPr>
          <w:rFonts w:cs="Arial"/>
          <w:sz w:val="20"/>
          <w:lang w:val="en-US"/>
        </w:rPr>
      </w:pPr>
      <w:r w:rsidRPr="00755490">
        <w:rPr>
          <w:rFonts w:cs="Arial"/>
          <w:sz w:val="20"/>
          <w:lang w:val="en-US"/>
        </w:rPr>
        <w:t>Headline:</w:t>
      </w:r>
      <w:r w:rsidRPr="00755490">
        <w:rPr>
          <w:rFonts w:cs="Arial"/>
          <w:sz w:val="20"/>
          <w:lang w:val="en-US"/>
        </w:rPr>
        <w:tab/>
        <w:t>44</w:t>
      </w:r>
      <w:r w:rsidR="00783817" w:rsidRPr="00755490">
        <w:rPr>
          <w:rFonts w:cs="Arial"/>
          <w:sz w:val="20"/>
          <w:lang w:val="en-US"/>
        </w:rPr>
        <w:t xml:space="preserve"> characters</w:t>
      </w:r>
    </w:p>
    <w:p w:rsidR="00783817" w:rsidRPr="00755490" w:rsidRDefault="00755490" w:rsidP="00783817">
      <w:pPr>
        <w:tabs>
          <w:tab w:val="right" w:pos="2410"/>
        </w:tabs>
        <w:rPr>
          <w:rFonts w:cs="Arial"/>
          <w:sz w:val="20"/>
          <w:lang w:val="en-US"/>
        </w:rPr>
      </w:pPr>
      <w:r>
        <w:rPr>
          <w:rFonts w:cs="Arial"/>
          <w:sz w:val="20"/>
          <w:lang w:val="en-US"/>
        </w:rPr>
        <w:t>Pre- head:</w:t>
      </w:r>
      <w:r>
        <w:rPr>
          <w:rFonts w:cs="Arial"/>
          <w:sz w:val="20"/>
          <w:lang w:val="en-US"/>
        </w:rPr>
        <w:tab/>
        <w:t>39</w:t>
      </w:r>
      <w:r w:rsidR="00EA130D" w:rsidRPr="00755490">
        <w:rPr>
          <w:rFonts w:cs="Arial"/>
          <w:sz w:val="20"/>
          <w:lang w:val="en-US"/>
        </w:rPr>
        <w:t xml:space="preserve"> characters</w:t>
      </w:r>
    </w:p>
    <w:p w:rsidR="00783817" w:rsidRPr="00755490" w:rsidRDefault="00755490" w:rsidP="00783817">
      <w:pPr>
        <w:tabs>
          <w:tab w:val="right" w:pos="2410"/>
        </w:tabs>
        <w:rPr>
          <w:rFonts w:cs="Arial"/>
          <w:sz w:val="20"/>
          <w:lang w:val="en-US"/>
        </w:rPr>
      </w:pPr>
      <w:r>
        <w:rPr>
          <w:rFonts w:cs="Arial"/>
          <w:sz w:val="20"/>
          <w:lang w:val="en-US"/>
        </w:rPr>
        <w:t>Text:</w:t>
      </w:r>
      <w:r>
        <w:rPr>
          <w:rFonts w:cs="Arial"/>
          <w:sz w:val="20"/>
          <w:lang w:val="en-US"/>
        </w:rPr>
        <w:tab/>
        <w:t>1,536</w:t>
      </w:r>
      <w:r w:rsidR="00783817" w:rsidRPr="00755490">
        <w:rPr>
          <w:rFonts w:cs="Arial"/>
          <w:sz w:val="20"/>
          <w:lang w:val="en-US"/>
        </w:rPr>
        <w:t xml:space="preserve"> characters</w:t>
      </w:r>
    </w:p>
    <w:p w:rsidR="00783817" w:rsidRPr="00755490" w:rsidRDefault="00755490" w:rsidP="00783817">
      <w:pPr>
        <w:tabs>
          <w:tab w:val="right" w:pos="2410"/>
        </w:tabs>
        <w:rPr>
          <w:rFonts w:cs="Arial"/>
          <w:sz w:val="20"/>
          <w:lang w:val="en-US"/>
        </w:rPr>
      </w:pPr>
      <w:r>
        <w:rPr>
          <w:rFonts w:cs="Arial"/>
          <w:sz w:val="20"/>
          <w:lang w:val="en-US"/>
        </w:rPr>
        <w:t>Total:</w:t>
      </w:r>
      <w:r>
        <w:rPr>
          <w:rFonts w:cs="Arial"/>
          <w:sz w:val="20"/>
          <w:lang w:val="en-US"/>
        </w:rPr>
        <w:tab/>
        <w:t>1,619</w:t>
      </w:r>
      <w:bookmarkStart w:id="0" w:name="_GoBack"/>
      <w:bookmarkEnd w:id="0"/>
      <w:r w:rsidR="00783817" w:rsidRPr="00755490">
        <w:rPr>
          <w:rFonts w:cs="Arial"/>
          <w:sz w:val="20"/>
          <w:lang w:val="en-US"/>
        </w:rPr>
        <w:t xml:space="preserve"> characters</w:t>
      </w:r>
    </w:p>
    <w:p w:rsidR="00783817" w:rsidRPr="00755490" w:rsidRDefault="00783817" w:rsidP="00783817">
      <w:pPr>
        <w:rPr>
          <w:rFonts w:cs="Arial"/>
          <w:sz w:val="20"/>
          <w:lang w:val="en-US"/>
        </w:rPr>
      </w:pPr>
    </w:p>
    <w:p w:rsidR="00783817" w:rsidRPr="00755490" w:rsidRDefault="00783817" w:rsidP="00783817">
      <w:pPr>
        <w:pStyle w:val="Pressetext"/>
        <w:rPr>
          <w:lang w:val="en-US"/>
        </w:rPr>
      </w:pPr>
    </w:p>
    <w:p w:rsidR="00783817" w:rsidRPr="00755490" w:rsidRDefault="00AE0177" w:rsidP="00AE0177">
      <w:pPr>
        <w:pStyle w:val="Pressetext"/>
        <w:rPr>
          <w:rFonts w:cs="Arial"/>
          <w:sz w:val="20"/>
          <w:lang w:val="en-US"/>
        </w:rPr>
      </w:pPr>
      <w:r w:rsidRPr="00755490">
        <w:rPr>
          <w:lang w:val="en-US"/>
        </w:rPr>
        <w:br w:type="page"/>
      </w:r>
      <w:r w:rsidRPr="00755490">
        <w:rPr>
          <w:rFonts w:cs="Arial"/>
          <w:sz w:val="20"/>
          <w:lang w:val="en-US"/>
        </w:rPr>
        <w:lastRenderedPageBreak/>
        <w:t>HEINRICH KIPP WERK KG</w:t>
      </w:r>
    </w:p>
    <w:p w:rsidR="00783817" w:rsidRPr="00755490" w:rsidRDefault="00783817" w:rsidP="00783817">
      <w:pPr>
        <w:rPr>
          <w:rFonts w:cs="Arial"/>
          <w:sz w:val="20"/>
          <w:lang w:val="en-US"/>
        </w:rPr>
      </w:pPr>
      <w:r w:rsidRPr="00755490">
        <w:rPr>
          <w:rFonts w:cs="Arial"/>
          <w:sz w:val="20"/>
          <w:lang w:val="en-US"/>
        </w:rPr>
        <w:t>Stefanie Beck, Marketing</w:t>
      </w:r>
    </w:p>
    <w:p w:rsidR="00783817" w:rsidRPr="00755490" w:rsidRDefault="00783817" w:rsidP="00783817">
      <w:pPr>
        <w:rPr>
          <w:rFonts w:cs="Arial"/>
          <w:sz w:val="20"/>
          <w:lang w:val="en-US"/>
        </w:rPr>
      </w:pPr>
      <w:r w:rsidRPr="00755490">
        <w:rPr>
          <w:rFonts w:cs="Arial"/>
          <w:sz w:val="20"/>
          <w:lang w:val="en-US"/>
        </w:rPr>
        <w:t>Heubergstrasse 2</w:t>
      </w:r>
    </w:p>
    <w:p w:rsidR="00783817" w:rsidRPr="00755490" w:rsidRDefault="00783817" w:rsidP="00783817">
      <w:pPr>
        <w:rPr>
          <w:rFonts w:cs="Arial"/>
          <w:sz w:val="20"/>
          <w:lang w:val="en-US"/>
        </w:rPr>
      </w:pPr>
      <w:r w:rsidRPr="00755490">
        <w:rPr>
          <w:rFonts w:cs="Arial"/>
          <w:sz w:val="20"/>
          <w:lang w:val="en-US"/>
        </w:rPr>
        <w:t>72172 Sulz am Neckar, Germany</w:t>
      </w:r>
    </w:p>
    <w:p w:rsidR="00783817" w:rsidRPr="00755490" w:rsidRDefault="00783817" w:rsidP="00783817">
      <w:pPr>
        <w:rPr>
          <w:rFonts w:cs="Arial"/>
          <w:sz w:val="20"/>
          <w:lang w:val="en-US"/>
        </w:rPr>
      </w:pPr>
    </w:p>
    <w:p w:rsidR="00783817" w:rsidRPr="00755490" w:rsidRDefault="00783817" w:rsidP="00783817">
      <w:pPr>
        <w:rPr>
          <w:rFonts w:cs="Arial"/>
          <w:sz w:val="20"/>
          <w:lang w:val="en-US"/>
        </w:rPr>
      </w:pPr>
      <w:r w:rsidRPr="00755490">
        <w:rPr>
          <w:rFonts w:cs="Arial"/>
          <w:sz w:val="20"/>
          <w:lang w:val="en-US"/>
        </w:rPr>
        <w:t>Telephone: +49 (0)7454 793-30</w:t>
      </w:r>
    </w:p>
    <w:p w:rsidR="00783817" w:rsidRPr="00755490" w:rsidRDefault="00783817" w:rsidP="00783817">
      <w:pPr>
        <w:rPr>
          <w:sz w:val="20"/>
          <w:szCs w:val="20"/>
          <w:lang w:val="en-US"/>
        </w:rPr>
      </w:pPr>
      <w:r w:rsidRPr="00755490">
        <w:rPr>
          <w:sz w:val="20"/>
          <w:szCs w:val="20"/>
          <w:lang w:val="en-US"/>
        </w:rPr>
        <w:t xml:space="preserve">e-mail: s.beck@kipp.com </w:t>
      </w:r>
    </w:p>
    <w:p w:rsidR="00783817" w:rsidRPr="00755490" w:rsidRDefault="00783817" w:rsidP="00783817">
      <w:pPr>
        <w:rPr>
          <w:sz w:val="20"/>
          <w:szCs w:val="20"/>
          <w:lang w:val="en-US"/>
        </w:rPr>
      </w:pPr>
    </w:p>
    <w:p w:rsidR="00783817" w:rsidRPr="00755490" w:rsidRDefault="00783817" w:rsidP="00783817">
      <w:pPr>
        <w:pStyle w:val="berschrift3"/>
        <w:rPr>
          <w:lang w:val="en-US"/>
        </w:rPr>
      </w:pPr>
      <w:r w:rsidRPr="00755490">
        <w:rPr>
          <w:lang w:val="en-US"/>
        </w:rPr>
        <w:t>Additional information and press photos</w:t>
      </w:r>
    </w:p>
    <w:p w:rsidR="00783817" w:rsidRPr="00755490" w:rsidRDefault="00783817" w:rsidP="00783817">
      <w:pPr>
        <w:rPr>
          <w:sz w:val="20"/>
          <w:lang w:val="en-US"/>
        </w:rPr>
      </w:pPr>
      <w:r w:rsidRPr="00755490">
        <w:rPr>
          <w:sz w:val="20"/>
          <w:lang w:val="en-US"/>
        </w:rPr>
        <w:t>See www.kipp.com, Region: Germany, Category: News/Newsroom</w:t>
      </w:r>
    </w:p>
    <w:p w:rsidR="00783817" w:rsidRPr="00755490" w:rsidRDefault="00783817" w:rsidP="00783817">
      <w:pPr>
        <w:rPr>
          <w:sz w:val="20"/>
          <w:lang w:val="en-US"/>
        </w:rPr>
      </w:pPr>
    </w:p>
    <w:p w:rsidR="00783817" w:rsidRPr="00755490" w:rsidRDefault="00783817" w:rsidP="00783817">
      <w:pPr>
        <w:rPr>
          <w:rFonts w:cs="Arial"/>
          <w:sz w:val="20"/>
          <w:szCs w:val="20"/>
          <w:lang w:val="en-US"/>
        </w:rPr>
      </w:pPr>
    </w:p>
    <w:p w:rsidR="00AE0177" w:rsidRPr="00755490" w:rsidRDefault="00AE0177" w:rsidP="00783817">
      <w:pPr>
        <w:pStyle w:val="berschrift3"/>
        <w:rPr>
          <w:lang w:val="en-US"/>
        </w:rPr>
      </w:pPr>
    </w:p>
    <w:p w:rsidR="00AE0177" w:rsidRPr="00755490" w:rsidRDefault="00AE0177" w:rsidP="00783817">
      <w:pPr>
        <w:pStyle w:val="berschrift3"/>
        <w:rPr>
          <w:lang w:val="en-US"/>
        </w:rPr>
      </w:pPr>
    </w:p>
    <w:p w:rsidR="00783817" w:rsidRPr="00755490" w:rsidRDefault="00783817" w:rsidP="00783817">
      <w:pPr>
        <w:pStyle w:val="berschrift3"/>
        <w:rPr>
          <w:lang w:val="en-US"/>
        </w:rPr>
      </w:pPr>
      <w:r w:rsidRPr="00755490">
        <w:rPr>
          <w:lang w:val="en-US"/>
        </w:rPr>
        <w:t>Photo</w:t>
      </w:r>
      <w:r w:rsidRPr="00755490">
        <w:rPr>
          <w:lang w:val="en-US"/>
        </w:rPr>
        <w:tab/>
      </w:r>
    </w:p>
    <w:p w:rsidR="00C408CD" w:rsidRPr="00755490" w:rsidRDefault="00722E5E" w:rsidP="00C408CD">
      <w:pPr>
        <w:rPr>
          <w:sz w:val="20"/>
          <w:lang w:val="en-US"/>
        </w:rPr>
      </w:pPr>
      <w:r>
        <w:rPr>
          <w:noProof/>
        </w:rPr>
        <w:drawing>
          <wp:anchor distT="0" distB="0" distL="114300" distR="114300" simplePos="0" relativeHeight="251658752" behindDoc="1" locked="0" layoutInCell="1" allowOverlap="1" wp14:anchorId="72DDE0FB" wp14:editId="450CE1D0">
            <wp:simplePos x="0" y="0"/>
            <wp:positionH relativeFrom="column">
              <wp:posOffset>3441065</wp:posOffset>
            </wp:positionH>
            <wp:positionV relativeFrom="paragraph">
              <wp:posOffset>191135</wp:posOffset>
            </wp:positionV>
            <wp:extent cx="2030730" cy="1799590"/>
            <wp:effectExtent l="0" t="0" r="7620" b="0"/>
            <wp:wrapThrough wrapText="bothSides">
              <wp:wrapPolygon edited="0">
                <wp:start x="0" y="0"/>
                <wp:lineTo x="0" y="21265"/>
                <wp:lineTo x="21478" y="21265"/>
                <wp:lineTo x="2147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73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490">
        <w:rPr>
          <w:sz w:val="20"/>
          <w:lang w:val="en-US"/>
        </w:rPr>
        <w:t>KIPP locking pins</w:t>
      </w:r>
      <w:r w:rsidRPr="00755490">
        <w:rPr>
          <w:sz w:val="20"/>
          <w:lang w:val="en-US"/>
        </w:rPr>
        <w:br/>
        <w:t xml:space="preserve">Photo: KIPP </w:t>
      </w:r>
    </w:p>
    <w:p w:rsidR="00783817" w:rsidRPr="00755490" w:rsidRDefault="00783817" w:rsidP="00783817">
      <w:pPr>
        <w:rPr>
          <w:lang w:val="en-US"/>
        </w:rPr>
      </w:pPr>
    </w:p>
    <w:p w:rsidR="00C408CD" w:rsidRPr="00755490" w:rsidRDefault="00C408CD" w:rsidP="00C408CD">
      <w:pPr>
        <w:ind w:left="2127" w:firstLine="709"/>
        <w:jc w:val="right"/>
        <w:rPr>
          <w:sz w:val="20"/>
          <w:lang w:val="en-US"/>
        </w:rPr>
      </w:pPr>
    </w:p>
    <w:p w:rsidR="00C408CD" w:rsidRPr="00755490" w:rsidRDefault="00C408CD" w:rsidP="00C408CD">
      <w:pPr>
        <w:ind w:left="2127" w:firstLine="709"/>
        <w:jc w:val="right"/>
        <w:rPr>
          <w:sz w:val="20"/>
          <w:lang w:val="en-US"/>
        </w:rPr>
      </w:pPr>
    </w:p>
    <w:p w:rsidR="00C408CD" w:rsidRPr="00755490" w:rsidRDefault="00C408CD" w:rsidP="00C408CD">
      <w:pPr>
        <w:ind w:left="2127" w:firstLine="709"/>
        <w:jc w:val="right"/>
        <w:rPr>
          <w:sz w:val="20"/>
          <w:lang w:val="en-US"/>
        </w:rPr>
      </w:pPr>
    </w:p>
    <w:p w:rsidR="00C408CD" w:rsidRPr="00755490" w:rsidRDefault="00C408CD" w:rsidP="00C408CD">
      <w:pPr>
        <w:ind w:left="2127" w:firstLine="709"/>
        <w:jc w:val="right"/>
        <w:rPr>
          <w:sz w:val="20"/>
          <w:lang w:val="en-US"/>
        </w:rPr>
      </w:pPr>
    </w:p>
    <w:p w:rsidR="00C408CD" w:rsidRPr="00755490" w:rsidRDefault="00C408CD" w:rsidP="00C408CD">
      <w:pPr>
        <w:ind w:left="2127" w:firstLine="709"/>
        <w:jc w:val="right"/>
        <w:rPr>
          <w:sz w:val="20"/>
          <w:lang w:val="en-US"/>
        </w:rPr>
      </w:pPr>
    </w:p>
    <w:p w:rsidR="00C408CD" w:rsidRPr="00755490" w:rsidRDefault="00C408CD" w:rsidP="00C408CD">
      <w:pPr>
        <w:ind w:left="2127" w:firstLine="709"/>
        <w:jc w:val="right"/>
        <w:rPr>
          <w:sz w:val="20"/>
          <w:lang w:val="en-US"/>
        </w:rPr>
      </w:pPr>
    </w:p>
    <w:p w:rsidR="00C408CD" w:rsidRPr="00755490" w:rsidRDefault="00C408CD" w:rsidP="00C408CD">
      <w:pPr>
        <w:ind w:left="2127" w:firstLine="709"/>
        <w:jc w:val="right"/>
        <w:rPr>
          <w:sz w:val="20"/>
          <w:lang w:val="en-US"/>
        </w:rPr>
      </w:pPr>
    </w:p>
    <w:p w:rsidR="00C408CD" w:rsidRPr="00755490" w:rsidRDefault="00C408CD" w:rsidP="00C408CD">
      <w:pPr>
        <w:ind w:left="2127" w:firstLine="709"/>
        <w:jc w:val="right"/>
        <w:rPr>
          <w:sz w:val="20"/>
          <w:lang w:val="en-US"/>
        </w:rPr>
      </w:pPr>
    </w:p>
    <w:p w:rsidR="00C408CD" w:rsidRPr="00755490" w:rsidRDefault="00C408CD" w:rsidP="00C408CD">
      <w:pPr>
        <w:ind w:left="2127" w:firstLine="709"/>
        <w:jc w:val="right"/>
        <w:rPr>
          <w:sz w:val="20"/>
          <w:lang w:val="en-US"/>
        </w:rPr>
      </w:pPr>
    </w:p>
    <w:p w:rsidR="00C408CD" w:rsidRPr="00755490" w:rsidRDefault="00C408CD" w:rsidP="00C408CD">
      <w:pPr>
        <w:ind w:left="2127" w:firstLine="709"/>
        <w:jc w:val="right"/>
        <w:rPr>
          <w:sz w:val="20"/>
          <w:lang w:val="en-US"/>
        </w:rPr>
      </w:pPr>
    </w:p>
    <w:p w:rsidR="00C408CD" w:rsidRPr="00755490" w:rsidRDefault="00C408CD" w:rsidP="00C408CD">
      <w:pPr>
        <w:ind w:left="2127" w:firstLine="709"/>
        <w:jc w:val="right"/>
        <w:rPr>
          <w:sz w:val="20"/>
          <w:lang w:val="en-US"/>
        </w:rPr>
      </w:pPr>
    </w:p>
    <w:p w:rsidR="00C408CD" w:rsidRDefault="00C408CD" w:rsidP="00674ADC">
      <w:pPr>
        <w:ind w:left="2127" w:firstLine="2693"/>
        <w:rPr>
          <w:sz w:val="20"/>
        </w:rPr>
      </w:pPr>
      <w:r>
        <w:rPr>
          <w:sz w:val="20"/>
        </w:rPr>
        <w:t>Image file: KIPP-Steckbolzen mit Klappsicherung[Kipp locking pins with folding latch].jpg</w:t>
      </w:r>
    </w:p>
    <w:p w:rsidR="00C408CD" w:rsidRDefault="00C408CD" w:rsidP="00C408CD">
      <w:pPr>
        <w:ind w:left="2127" w:firstLine="709"/>
        <w:jc w:val="right"/>
        <w:rPr>
          <w:rFonts w:ascii="Times New Roman" w:hAnsi="Times New Roman"/>
          <w:noProof/>
          <w:sz w:val="20"/>
          <w:szCs w:val="20"/>
        </w:rPr>
      </w:pPr>
    </w:p>
    <w:p w:rsidR="00C408CD" w:rsidRDefault="00C408CD" w:rsidP="00C408CD">
      <w:pPr>
        <w:ind w:left="2127" w:firstLine="709"/>
        <w:jc w:val="right"/>
        <w:rPr>
          <w:rFonts w:ascii="Times New Roman" w:hAnsi="Times New Roman"/>
          <w:noProof/>
          <w:sz w:val="20"/>
          <w:szCs w:val="20"/>
        </w:rPr>
      </w:pPr>
    </w:p>
    <w:p w:rsidR="00C408CD" w:rsidRDefault="00722E5E" w:rsidP="00C408CD">
      <w:pPr>
        <w:ind w:left="2127" w:firstLine="709"/>
        <w:jc w:val="right"/>
        <w:rPr>
          <w:sz w:val="20"/>
        </w:rPr>
      </w:pPr>
      <w:r>
        <w:rPr>
          <w:rFonts w:ascii="Times New Roman" w:hAnsi="Times New Roman"/>
          <w:noProof/>
          <w:sz w:val="20"/>
          <w:szCs w:val="20"/>
        </w:rPr>
        <w:drawing>
          <wp:anchor distT="0" distB="0" distL="114300" distR="114300" simplePos="0" relativeHeight="251659776" behindDoc="1" locked="0" layoutInCell="1" allowOverlap="1" wp14:anchorId="41A337E4" wp14:editId="2DA3F15B">
            <wp:simplePos x="0" y="0"/>
            <wp:positionH relativeFrom="column">
              <wp:posOffset>3502025</wp:posOffset>
            </wp:positionH>
            <wp:positionV relativeFrom="paragraph">
              <wp:posOffset>31115</wp:posOffset>
            </wp:positionV>
            <wp:extent cx="1843405" cy="1799590"/>
            <wp:effectExtent l="0" t="0" r="4445" b="0"/>
            <wp:wrapThrough wrapText="bothSides">
              <wp:wrapPolygon edited="0">
                <wp:start x="0" y="0"/>
                <wp:lineTo x="0" y="21265"/>
                <wp:lineTo x="21429" y="21265"/>
                <wp:lineTo x="2142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40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674ADC">
      <w:pPr>
        <w:ind w:left="4254" w:firstLine="566"/>
        <w:rPr>
          <w:sz w:val="20"/>
        </w:rPr>
      </w:pPr>
      <w:r>
        <w:rPr>
          <w:sz w:val="20"/>
        </w:rPr>
        <w:t>Image file: KIPP-Steckbolzen mit Schlüsselring[KIPP locking pins with key ring].jpg</w:t>
      </w:r>
    </w:p>
    <w:p w:rsidR="00783817" w:rsidRPr="003274EE" w:rsidRDefault="00783817"/>
    <w:sectPr w:rsidR="00783817" w:rsidRPr="003274EE"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0E" w:rsidRDefault="002C710E">
      <w:r>
        <w:separator/>
      </w:r>
    </w:p>
  </w:endnote>
  <w:endnote w:type="continuationSeparator" w:id="0">
    <w:p w:rsidR="002C710E" w:rsidRDefault="002C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755490">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0E" w:rsidRDefault="002C710E">
      <w:r>
        <w:separator/>
      </w:r>
    </w:p>
  </w:footnote>
  <w:footnote w:type="continuationSeparator" w:id="0">
    <w:p w:rsidR="002C710E" w:rsidRDefault="002C7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16726"/>
    <w:rsid w:val="0004350D"/>
    <w:rsid w:val="00075035"/>
    <w:rsid w:val="0009007F"/>
    <w:rsid w:val="000C2BCB"/>
    <w:rsid w:val="001339DE"/>
    <w:rsid w:val="001424D9"/>
    <w:rsid w:val="00173AD9"/>
    <w:rsid w:val="001C5D12"/>
    <w:rsid w:val="00210153"/>
    <w:rsid w:val="00210655"/>
    <w:rsid w:val="00217F53"/>
    <w:rsid w:val="0026015B"/>
    <w:rsid w:val="002C710E"/>
    <w:rsid w:val="002D7C6C"/>
    <w:rsid w:val="0030207A"/>
    <w:rsid w:val="00327640"/>
    <w:rsid w:val="003376F5"/>
    <w:rsid w:val="00344FF7"/>
    <w:rsid w:val="00392FF3"/>
    <w:rsid w:val="003C14B6"/>
    <w:rsid w:val="00415C62"/>
    <w:rsid w:val="004375D2"/>
    <w:rsid w:val="00444C4B"/>
    <w:rsid w:val="00451752"/>
    <w:rsid w:val="0045707C"/>
    <w:rsid w:val="004711A8"/>
    <w:rsid w:val="00477991"/>
    <w:rsid w:val="00496518"/>
    <w:rsid w:val="004B015B"/>
    <w:rsid w:val="004C2291"/>
    <w:rsid w:val="004D54E3"/>
    <w:rsid w:val="005100EC"/>
    <w:rsid w:val="0051214B"/>
    <w:rsid w:val="005904DC"/>
    <w:rsid w:val="00595330"/>
    <w:rsid w:val="005A5A84"/>
    <w:rsid w:val="00645FBD"/>
    <w:rsid w:val="00674ADC"/>
    <w:rsid w:val="00677302"/>
    <w:rsid w:val="006E09D7"/>
    <w:rsid w:val="006E623B"/>
    <w:rsid w:val="006E7A95"/>
    <w:rsid w:val="00713FCC"/>
    <w:rsid w:val="00721B9E"/>
    <w:rsid w:val="00722E5E"/>
    <w:rsid w:val="00744C8F"/>
    <w:rsid w:val="00755490"/>
    <w:rsid w:val="007612CB"/>
    <w:rsid w:val="007819BF"/>
    <w:rsid w:val="00783817"/>
    <w:rsid w:val="00786BAF"/>
    <w:rsid w:val="007B482A"/>
    <w:rsid w:val="007C1AF8"/>
    <w:rsid w:val="00856392"/>
    <w:rsid w:val="00860745"/>
    <w:rsid w:val="00866A85"/>
    <w:rsid w:val="00873431"/>
    <w:rsid w:val="00883042"/>
    <w:rsid w:val="008E75A2"/>
    <w:rsid w:val="00915CF7"/>
    <w:rsid w:val="00930CEF"/>
    <w:rsid w:val="0095515C"/>
    <w:rsid w:val="00967469"/>
    <w:rsid w:val="009A3246"/>
    <w:rsid w:val="009B00A4"/>
    <w:rsid w:val="00A16E43"/>
    <w:rsid w:val="00A372BE"/>
    <w:rsid w:val="00A3733C"/>
    <w:rsid w:val="00A3789F"/>
    <w:rsid w:val="00A42E0D"/>
    <w:rsid w:val="00A60D1F"/>
    <w:rsid w:val="00A6226B"/>
    <w:rsid w:val="00AA3FDA"/>
    <w:rsid w:val="00AE0177"/>
    <w:rsid w:val="00B804E1"/>
    <w:rsid w:val="00BA1F40"/>
    <w:rsid w:val="00BD28C5"/>
    <w:rsid w:val="00BE3937"/>
    <w:rsid w:val="00BF3FE9"/>
    <w:rsid w:val="00C408CD"/>
    <w:rsid w:val="00C56C4B"/>
    <w:rsid w:val="00C57E05"/>
    <w:rsid w:val="00C873E0"/>
    <w:rsid w:val="00CB3B0B"/>
    <w:rsid w:val="00CF728E"/>
    <w:rsid w:val="00D10E89"/>
    <w:rsid w:val="00D12D81"/>
    <w:rsid w:val="00D34B58"/>
    <w:rsid w:val="00D610DD"/>
    <w:rsid w:val="00DA6035"/>
    <w:rsid w:val="00DE744E"/>
    <w:rsid w:val="00E11211"/>
    <w:rsid w:val="00E376EA"/>
    <w:rsid w:val="00E60EE7"/>
    <w:rsid w:val="00EA130D"/>
    <w:rsid w:val="00EC00AB"/>
    <w:rsid w:val="00F0556A"/>
    <w:rsid w:val="00F101F6"/>
    <w:rsid w:val="00F31E3B"/>
    <w:rsid w:val="00F355A1"/>
    <w:rsid w:val="00F53A9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14FBE8C-00A5-45C9-A627-A00FE858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BA1F40"/>
  </w:style>
  <w:style w:type="character" w:customStyle="1" w:styleId="artgrpdescriptionheadline2">
    <w:name w:val="artgrpdescriptionheadline2"/>
    <w:rsid w:val="00BA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33F044F4.dotm</Template>
  <TotalTime>0</TotalTime>
  <Pages>2</Pages>
  <Words>315</Words>
  <Characters>1989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WezelHeike</cp:lastModifiedBy>
  <cp:revision>21</cp:revision>
  <cp:lastPrinted>2014-03-27T09:26:00Z</cp:lastPrinted>
  <dcterms:created xsi:type="dcterms:W3CDTF">2014-03-27T09:09:00Z</dcterms:created>
  <dcterms:modified xsi:type="dcterms:W3CDTF">2014-04-16T14:21:00Z</dcterms:modified>
</cp:coreProperties>
</file>